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2CE" w:rsidRPr="00F31601" w:rsidRDefault="00F31601" w:rsidP="0090222C">
      <w:pPr>
        <w:spacing w:before="240" w:after="240"/>
        <w:jc w:val="center"/>
        <w:rPr>
          <w:b/>
          <w:sz w:val="28"/>
        </w:rPr>
      </w:pPr>
      <w:bookmarkStart w:id="0" w:name="_GoBack"/>
      <w:bookmarkEnd w:id="0"/>
      <w:r w:rsidRPr="00F31601">
        <w:rPr>
          <w:b/>
          <w:sz w:val="28"/>
        </w:rPr>
        <w:t>Collins Discipline Referral (CDR) Form</w:t>
      </w:r>
    </w:p>
    <w:p w:rsidR="00F31601" w:rsidRDefault="00F31601">
      <w:r>
        <w:t>Student __________________________ Class ______ Date __________ Time _______ Referred by _________________</w:t>
      </w:r>
    </w:p>
    <w:p w:rsidR="00F31601" w:rsidRDefault="00F31601">
      <w:r>
        <w:t>Location:  Classroom</w:t>
      </w:r>
      <w:r w:rsidRPr="00F31601">
        <w:rPr>
          <w:sz w:val="32"/>
        </w:rPr>
        <w:t>□</w:t>
      </w:r>
      <w:r>
        <w:rPr>
          <w:sz w:val="32"/>
        </w:rPr>
        <w:t xml:space="preserve">   </w:t>
      </w:r>
      <w:r>
        <w:t>Hallway</w:t>
      </w:r>
      <w:r w:rsidRPr="00F31601">
        <w:rPr>
          <w:sz w:val="32"/>
        </w:rPr>
        <w:t>□</w:t>
      </w:r>
      <w:r>
        <w:rPr>
          <w:sz w:val="32"/>
        </w:rPr>
        <w:t xml:space="preserve">   </w:t>
      </w:r>
      <w:r>
        <w:t>Restroom</w:t>
      </w:r>
      <w:r w:rsidRPr="00F31601">
        <w:rPr>
          <w:sz w:val="32"/>
        </w:rPr>
        <w:t>□</w:t>
      </w:r>
      <w:r>
        <w:rPr>
          <w:sz w:val="32"/>
        </w:rPr>
        <w:t xml:space="preserve">   </w:t>
      </w:r>
      <w:r>
        <w:t>Playground</w:t>
      </w:r>
      <w:r w:rsidRPr="00F31601">
        <w:rPr>
          <w:sz w:val="32"/>
        </w:rPr>
        <w:t>□</w:t>
      </w:r>
      <w:r>
        <w:rPr>
          <w:sz w:val="32"/>
        </w:rPr>
        <w:t xml:space="preserve">   </w:t>
      </w:r>
      <w:r>
        <w:t>Cafeteria</w:t>
      </w:r>
      <w:r w:rsidRPr="00F31601">
        <w:rPr>
          <w:sz w:val="32"/>
        </w:rPr>
        <w:t>□</w:t>
      </w:r>
      <w:r>
        <w:rPr>
          <w:sz w:val="32"/>
        </w:rPr>
        <w:t xml:space="preserve">   </w:t>
      </w:r>
      <w:r>
        <w:t>Outside</w:t>
      </w:r>
      <w:r w:rsidRPr="00F31601">
        <w:rPr>
          <w:sz w:val="32"/>
        </w:rPr>
        <w:t>□</w:t>
      </w:r>
      <w:r>
        <w:rPr>
          <w:sz w:val="32"/>
        </w:rPr>
        <w:t xml:space="preserve">   </w:t>
      </w:r>
      <w:r>
        <w:t>Other ________________</w:t>
      </w:r>
    </w:p>
    <w:p w:rsidR="00F31601" w:rsidRDefault="00F31601">
      <w:r>
        <w:t>Others involved:  Peer</w:t>
      </w:r>
      <w:r w:rsidR="0090222C" w:rsidRPr="00F31601">
        <w:rPr>
          <w:sz w:val="32"/>
        </w:rPr>
        <w:t>□</w:t>
      </w:r>
      <w:r w:rsidR="0090222C">
        <w:rPr>
          <w:sz w:val="32"/>
        </w:rPr>
        <w:t xml:space="preserve">   </w:t>
      </w:r>
      <w:r>
        <w:t>Teacher</w:t>
      </w:r>
      <w:r w:rsidR="0090222C" w:rsidRPr="00F31601">
        <w:rPr>
          <w:sz w:val="32"/>
        </w:rPr>
        <w:t>□</w:t>
      </w:r>
      <w:r w:rsidR="0090222C">
        <w:rPr>
          <w:sz w:val="32"/>
        </w:rPr>
        <w:t xml:space="preserve">   </w:t>
      </w:r>
      <w:r>
        <w:t>Staff</w:t>
      </w:r>
      <w:r w:rsidR="0090222C" w:rsidRPr="00F31601">
        <w:rPr>
          <w:sz w:val="32"/>
        </w:rPr>
        <w:t>□</w:t>
      </w:r>
      <w:r w:rsidR="0090222C">
        <w:rPr>
          <w:sz w:val="32"/>
        </w:rPr>
        <w:t xml:space="preserve">   </w:t>
      </w:r>
      <w:r w:rsidR="0090222C">
        <w:t>Substitute</w:t>
      </w:r>
      <w:r w:rsidR="0090222C" w:rsidRPr="00F31601">
        <w:rPr>
          <w:sz w:val="32"/>
        </w:rPr>
        <w:t>□</w:t>
      </w:r>
      <w:r w:rsidR="0090222C">
        <w:rPr>
          <w:sz w:val="32"/>
        </w:rPr>
        <w:t xml:space="preserve">   </w:t>
      </w:r>
      <w:r w:rsidR="0090222C">
        <w:t>Other _____________________</w:t>
      </w:r>
    </w:p>
    <w:tbl>
      <w:tblPr>
        <w:tblStyle w:val="TableGrid"/>
        <w:tblW w:w="0" w:type="auto"/>
        <w:tblLook w:val="04A0" w:firstRow="1" w:lastRow="0" w:firstColumn="1" w:lastColumn="0" w:noHBand="0" w:noVBand="1"/>
      </w:tblPr>
      <w:tblGrid>
        <w:gridCol w:w="3325"/>
        <w:gridCol w:w="2250"/>
        <w:gridCol w:w="2700"/>
        <w:gridCol w:w="2515"/>
      </w:tblGrid>
      <w:tr w:rsidR="0090222C" w:rsidRPr="0090222C" w:rsidTr="00023444">
        <w:tc>
          <w:tcPr>
            <w:tcW w:w="3325" w:type="dxa"/>
          </w:tcPr>
          <w:p w:rsidR="0090222C" w:rsidRPr="0090222C" w:rsidRDefault="0090222C" w:rsidP="0090222C">
            <w:pPr>
              <w:jc w:val="center"/>
              <w:rPr>
                <w:b/>
              </w:rPr>
            </w:pPr>
            <w:r w:rsidRPr="0090222C">
              <w:rPr>
                <w:b/>
              </w:rPr>
              <w:t>Problem Behavior</w:t>
            </w:r>
          </w:p>
        </w:tc>
        <w:tc>
          <w:tcPr>
            <w:tcW w:w="2250" w:type="dxa"/>
          </w:tcPr>
          <w:p w:rsidR="0090222C" w:rsidRPr="0090222C" w:rsidRDefault="0090222C" w:rsidP="0090222C">
            <w:pPr>
              <w:jc w:val="center"/>
              <w:rPr>
                <w:b/>
              </w:rPr>
            </w:pPr>
            <w:r w:rsidRPr="0090222C">
              <w:rPr>
                <w:b/>
              </w:rPr>
              <w:t>Possible Motivation</w:t>
            </w:r>
          </w:p>
        </w:tc>
        <w:tc>
          <w:tcPr>
            <w:tcW w:w="2700" w:type="dxa"/>
          </w:tcPr>
          <w:p w:rsidR="0090222C" w:rsidRPr="0090222C" w:rsidRDefault="0090222C" w:rsidP="0090222C">
            <w:pPr>
              <w:jc w:val="center"/>
              <w:rPr>
                <w:b/>
              </w:rPr>
            </w:pPr>
            <w:r w:rsidRPr="0090222C">
              <w:rPr>
                <w:b/>
              </w:rPr>
              <w:t>Redirections</w:t>
            </w:r>
          </w:p>
        </w:tc>
        <w:tc>
          <w:tcPr>
            <w:tcW w:w="2515" w:type="dxa"/>
          </w:tcPr>
          <w:p w:rsidR="0090222C" w:rsidRPr="0090222C" w:rsidRDefault="0090222C" w:rsidP="0090222C">
            <w:pPr>
              <w:jc w:val="center"/>
              <w:rPr>
                <w:b/>
              </w:rPr>
            </w:pPr>
            <w:r w:rsidRPr="0090222C">
              <w:rPr>
                <w:b/>
              </w:rPr>
              <w:t>Consequences</w:t>
            </w:r>
          </w:p>
        </w:tc>
      </w:tr>
      <w:tr w:rsidR="0090222C" w:rsidTr="00023444">
        <w:tc>
          <w:tcPr>
            <w:tcW w:w="3325" w:type="dxa"/>
          </w:tcPr>
          <w:p w:rsidR="0090222C" w:rsidRDefault="00023444" w:rsidP="000001C0">
            <w:pPr>
              <w:rPr>
                <w:sz w:val="20"/>
              </w:rPr>
            </w:pPr>
            <w:r w:rsidRPr="00023444">
              <w:rPr>
                <w:sz w:val="20"/>
              </w:rPr>
              <w:t>Disrespect of educational process</w:t>
            </w:r>
          </w:p>
          <w:p w:rsidR="000001C0" w:rsidRDefault="000001C0" w:rsidP="000001C0">
            <w:pPr>
              <w:ind w:left="245"/>
              <w:rPr>
                <w:sz w:val="18"/>
              </w:rPr>
            </w:pPr>
            <w:r>
              <w:rPr>
                <w:sz w:val="18"/>
              </w:rPr>
              <w:t>disrupting</w:t>
            </w:r>
            <w:r w:rsidR="00023444" w:rsidRPr="000001C0">
              <w:rPr>
                <w:sz w:val="18"/>
              </w:rPr>
              <w:t xml:space="preserve"> classroom, talking back, </w:t>
            </w:r>
          </w:p>
          <w:p w:rsidR="00023444" w:rsidRPr="00023444" w:rsidRDefault="00023444" w:rsidP="000001C0">
            <w:pPr>
              <w:ind w:left="245"/>
              <w:rPr>
                <w:sz w:val="20"/>
              </w:rPr>
            </w:pPr>
            <w:r w:rsidRPr="000001C0">
              <w:rPr>
                <w:sz w:val="18"/>
              </w:rPr>
              <w:t xml:space="preserve">off-task, </w:t>
            </w:r>
            <w:r w:rsidR="000001C0">
              <w:rPr>
                <w:sz w:val="18"/>
              </w:rPr>
              <w:t>not following instructions, unprepared to learn, incomplete work</w:t>
            </w:r>
          </w:p>
          <w:p w:rsidR="00023444" w:rsidRDefault="00023444" w:rsidP="000001C0">
            <w:pPr>
              <w:spacing w:before="120"/>
              <w:rPr>
                <w:sz w:val="20"/>
              </w:rPr>
            </w:pPr>
            <w:r w:rsidRPr="00023444">
              <w:rPr>
                <w:sz w:val="20"/>
              </w:rPr>
              <w:t>Unsafe behavior</w:t>
            </w:r>
          </w:p>
          <w:p w:rsidR="000001C0" w:rsidRPr="00023444" w:rsidRDefault="000001C0" w:rsidP="000001C0">
            <w:pPr>
              <w:ind w:left="245"/>
              <w:rPr>
                <w:sz w:val="20"/>
              </w:rPr>
            </w:pPr>
            <w:r>
              <w:rPr>
                <w:sz w:val="18"/>
              </w:rPr>
              <w:t>running inside, poor line behavior, restroom violations, playing with food, horseplay</w:t>
            </w:r>
          </w:p>
          <w:p w:rsidR="00023444" w:rsidRDefault="00023444" w:rsidP="000001C0">
            <w:pPr>
              <w:spacing w:before="120"/>
              <w:rPr>
                <w:sz w:val="20"/>
              </w:rPr>
            </w:pPr>
            <w:r w:rsidRPr="00023444">
              <w:rPr>
                <w:sz w:val="20"/>
              </w:rPr>
              <w:t>Inappropriate physical contact</w:t>
            </w:r>
          </w:p>
          <w:p w:rsidR="000001C0" w:rsidRPr="00023444" w:rsidRDefault="000001C0" w:rsidP="000001C0">
            <w:pPr>
              <w:ind w:left="245"/>
              <w:rPr>
                <w:sz w:val="20"/>
              </w:rPr>
            </w:pPr>
            <w:r>
              <w:rPr>
                <w:sz w:val="18"/>
              </w:rPr>
              <w:t>pushing, shoving, kicking, biting, aggressive play, inappropriate touch</w:t>
            </w:r>
          </w:p>
          <w:p w:rsidR="00023444" w:rsidRDefault="00023444" w:rsidP="000001C0">
            <w:pPr>
              <w:spacing w:before="120"/>
              <w:rPr>
                <w:sz w:val="20"/>
              </w:rPr>
            </w:pPr>
            <w:r w:rsidRPr="00023444">
              <w:rPr>
                <w:sz w:val="20"/>
              </w:rPr>
              <w:t>Inappropriate language</w:t>
            </w:r>
          </w:p>
          <w:p w:rsidR="000001C0" w:rsidRPr="00023444" w:rsidRDefault="000001C0" w:rsidP="000001C0">
            <w:pPr>
              <w:ind w:left="245"/>
              <w:rPr>
                <w:sz w:val="20"/>
              </w:rPr>
            </w:pPr>
            <w:r>
              <w:rPr>
                <w:sz w:val="18"/>
              </w:rPr>
              <w:t>rudeness, disrespect, name calling, obscenities, gestures</w:t>
            </w:r>
          </w:p>
          <w:p w:rsidR="00023444" w:rsidRDefault="00023444" w:rsidP="000001C0">
            <w:pPr>
              <w:spacing w:before="120"/>
              <w:rPr>
                <w:sz w:val="20"/>
              </w:rPr>
            </w:pPr>
            <w:r w:rsidRPr="00023444">
              <w:rPr>
                <w:sz w:val="20"/>
              </w:rPr>
              <w:t>Honor violati</w:t>
            </w:r>
            <w:r w:rsidR="000001C0">
              <w:rPr>
                <w:sz w:val="20"/>
              </w:rPr>
              <w:t>o</w:t>
            </w:r>
            <w:r w:rsidRPr="00023444">
              <w:rPr>
                <w:sz w:val="20"/>
              </w:rPr>
              <w:t>ns</w:t>
            </w:r>
          </w:p>
          <w:p w:rsidR="000001C0" w:rsidRPr="00023444" w:rsidRDefault="000001C0" w:rsidP="000001C0">
            <w:pPr>
              <w:ind w:left="245"/>
              <w:rPr>
                <w:sz w:val="20"/>
              </w:rPr>
            </w:pPr>
            <w:r>
              <w:rPr>
                <w:sz w:val="18"/>
              </w:rPr>
              <w:t>dishonesty, cheating, tattling, teasing, rumors, snooping</w:t>
            </w:r>
          </w:p>
          <w:p w:rsidR="00023444" w:rsidRDefault="00023444" w:rsidP="000001C0">
            <w:pPr>
              <w:spacing w:before="120"/>
              <w:rPr>
                <w:sz w:val="20"/>
              </w:rPr>
            </w:pPr>
            <w:r w:rsidRPr="00023444">
              <w:rPr>
                <w:sz w:val="20"/>
              </w:rPr>
              <w:t>Stealing</w:t>
            </w:r>
          </w:p>
          <w:p w:rsidR="000001C0" w:rsidRPr="00023444" w:rsidRDefault="00615368" w:rsidP="000001C0">
            <w:pPr>
              <w:ind w:left="245"/>
              <w:rPr>
                <w:sz w:val="20"/>
              </w:rPr>
            </w:pPr>
            <w:r>
              <w:rPr>
                <w:sz w:val="18"/>
              </w:rPr>
              <w:t>p</w:t>
            </w:r>
            <w:r w:rsidR="007D5171">
              <w:rPr>
                <w:sz w:val="18"/>
              </w:rPr>
              <w:t>etty theft, taking without asking</w:t>
            </w:r>
          </w:p>
          <w:p w:rsidR="000001C0" w:rsidRPr="00023444" w:rsidRDefault="00023444" w:rsidP="007D5171">
            <w:pPr>
              <w:spacing w:before="120"/>
              <w:rPr>
                <w:sz w:val="20"/>
              </w:rPr>
            </w:pPr>
            <w:r w:rsidRPr="00023444">
              <w:rPr>
                <w:sz w:val="20"/>
              </w:rPr>
              <w:t>Personal items at school</w:t>
            </w:r>
          </w:p>
          <w:p w:rsidR="000001C0" w:rsidRPr="00023444" w:rsidRDefault="00023444" w:rsidP="007D5171">
            <w:pPr>
              <w:spacing w:before="120"/>
              <w:rPr>
                <w:sz w:val="20"/>
              </w:rPr>
            </w:pPr>
            <w:r w:rsidRPr="00023444">
              <w:rPr>
                <w:sz w:val="20"/>
              </w:rPr>
              <w:t>Destruction of property</w:t>
            </w:r>
          </w:p>
          <w:p w:rsidR="00023444" w:rsidRDefault="00023444" w:rsidP="000001C0">
            <w:pPr>
              <w:spacing w:before="120"/>
              <w:rPr>
                <w:sz w:val="20"/>
              </w:rPr>
            </w:pPr>
            <w:r w:rsidRPr="00023444">
              <w:rPr>
                <w:sz w:val="20"/>
              </w:rPr>
              <w:t>Attendance</w:t>
            </w:r>
          </w:p>
          <w:p w:rsidR="000001C0" w:rsidRDefault="00615368" w:rsidP="007D5171">
            <w:pPr>
              <w:ind w:left="245"/>
              <w:rPr>
                <w:sz w:val="18"/>
              </w:rPr>
            </w:pPr>
            <w:r>
              <w:rPr>
                <w:sz w:val="18"/>
              </w:rPr>
              <w:t>e</w:t>
            </w:r>
            <w:r w:rsidR="007D5171">
              <w:rPr>
                <w:sz w:val="18"/>
              </w:rPr>
              <w:t xml:space="preserve">xcessive absences or </w:t>
            </w:r>
            <w:proofErr w:type="spellStart"/>
            <w:r w:rsidR="007D5171">
              <w:rPr>
                <w:sz w:val="18"/>
              </w:rPr>
              <w:t>tardies</w:t>
            </w:r>
            <w:proofErr w:type="spellEnd"/>
          </w:p>
          <w:p w:rsidR="007D5171" w:rsidRPr="00023444" w:rsidRDefault="007D5171" w:rsidP="007D5171">
            <w:pPr>
              <w:ind w:left="245"/>
              <w:rPr>
                <w:sz w:val="20"/>
              </w:rPr>
            </w:pPr>
          </w:p>
        </w:tc>
        <w:tc>
          <w:tcPr>
            <w:tcW w:w="2250" w:type="dxa"/>
          </w:tcPr>
          <w:p w:rsidR="0090222C" w:rsidRPr="00023444" w:rsidRDefault="0090222C" w:rsidP="003811C2">
            <w:pPr>
              <w:spacing w:line="360" w:lineRule="auto"/>
              <w:rPr>
                <w:sz w:val="20"/>
              </w:rPr>
            </w:pPr>
            <w:r w:rsidRPr="00023444">
              <w:rPr>
                <w:sz w:val="20"/>
              </w:rPr>
              <w:t>Obtain peer attention</w:t>
            </w:r>
          </w:p>
          <w:p w:rsidR="001C2F46" w:rsidRPr="00023444" w:rsidRDefault="001C2F46" w:rsidP="003811C2">
            <w:pPr>
              <w:spacing w:line="360" w:lineRule="auto"/>
              <w:rPr>
                <w:sz w:val="20"/>
              </w:rPr>
            </w:pPr>
            <w:r w:rsidRPr="00023444">
              <w:rPr>
                <w:sz w:val="20"/>
              </w:rPr>
              <w:t>Obtain adult attention</w:t>
            </w:r>
          </w:p>
          <w:p w:rsidR="001C2F46" w:rsidRPr="00023444" w:rsidRDefault="001C2F46" w:rsidP="003811C2">
            <w:pPr>
              <w:spacing w:line="360" w:lineRule="auto"/>
              <w:rPr>
                <w:sz w:val="20"/>
              </w:rPr>
            </w:pPr>
            <w:r w:rsidRPr="00023444">
              <w:rPr>
                <w:sz w:val="20"/>
              </w:rPr>
              <w:t>Avoid peer attention</w:t>
            </w:r>
          </w:p>
          <w:p w:rsidR="001C2F46" w:rsidRPr="00023444" w:rsidRDefault="001C2F46" w:rsidP="003811C2">
            <w:pPr>
              <w:spacing w:line="360" w:lineRule="auto"/>
              <w:rPr>
                <w:sz w:val="20"/>
              </w:rPr>
            </w:pPr>
            <w:r w:rsidRPr="00023444">
              <w:rPr>
                <w:sz w:val="20"/>
              </w:rPr>
              <w:t>Avoid adult attention</w:t>
            </w:r>
          </w:p>
          <w:p w:rsidR="001C2F46" w:rsidRPr="00023444" w:rsidRDefault="001C2F46" w:rsidP="003811C2">
            <w:pPr>
              <w:spacing w:line="360" w:lineRule="auto"/>
              <w:rPr>
                <w:sz w:val="20"/>
              </w:rPr>
            </w:pPr>
            <w:r w:rsidRPr="00023444">
              <w:rPr>
                <w:sz w:val="20"/>
              </w:rPr>
              <w:t>Obtain item or activity</w:t>
            </w:r>
          </w:p>
          <w:p w:rsidR="001C2F46" w:rsidRPr="00023444" w:rsidRDefault="001C2F46" w:rsidP="003811C2">
            <w:pPr>
              <w:spacing w:line="360" w:lineRule="auto"/>
              <w:rPr>
                <w:sz w:val="20"/>
              </w:rPr>
            </w:pPr>
            <w:r w:rsidRPr="00023444">
              <w:rPr>
                <w:sz w:val="20"/>
              </w:rPr>
              <w:t>Avoid task or activity</w:t>
            </w:r>
          </w:p>
          <w:p w:rsidR="001C2F46" w:rsidRPr="00023444" w:rsidRDefault="001C2F46" w:rsidP="003811C2">
            <w:pPr>
              <w:spacing w:line="360" w:lineRule="auto"/>
              <w:rPr>
                <w:sz w:val="20"/>
              </w:rPr>
            </w:pPr>
            <w:r w:rsidRPr="00023444">
              <w:rPr>
                <w:sz w:val="20"/>
              </w:rPr>
              <w:t>Other:</w:t>
            </w:r>
          </w:p>
        </w:tc>
        <w:tc>
          <w:tcPr>
            <w:tcW w:w="2700" w:type="dxa"/>
          </w:tcPr>
          <w:p w:rsidR="001C2F46" w:rsidRPr="00023444" w:rsidRDefault="001C2F46" w:rsidP="003811C2">
            <w:pPr>
              <w:spacing w:line="360" w:lineRule="auto"/>
              <w:rPr>
                <w:sz w:val="20"/>
              </w:rPr>
            </w:pPr>
            <w:r w:rsidRPr="00023444">
              <w:rPr>
                <w:sz w:val="20"/>
              </w:rPr>
              <w:t>Reminders/prompts/cues</w:t>
            </w:r>
          </w:p>
          <w:p w:rsidR="001C2F46" w:rsidRPr="00023444" w:rsidRDefault="001C2F46" w:rsidP="003811C2">
            <w:pPr>
              <w:spacing w:line="360" w:lineRule="auto"/>
              <w:rPr>
                <w:sz w:val="20"/>
              </w:rPr>
            </w:pPr>
            <w:r w:rsidRPr="00023444">
              <w:rPr>
                <w:sz w:val="20"/>
              </w:rPr>
              <w:t>Re-teach expectations</w:t>
            </w:r>
          </w:p>
          <w:p w:rsidR="001C2F46" w:rsidRPr="00023444" w:rsidRDefault="001C2F46" w:rsidP="003811C2">
            <w:pPr>
              <w:spacing w:line="360" w:lineRule="auto"/>
              <w:rPr>
                <w:sz w:val="20"/>
              </w:rPr>
            </w:pPr>
            <w:r w:rsidRPr="00023444">
              <w:rPr>
                <w:sz w:val="20"/>
              </w:rPr>
              <w:t>Proximity control</w:t>
            </w:r>
          </w:p>
          <w:p w:rsidR="001C2F46" w:rsidRPr="00023444" w:rsidRDefault="001C2F46" w:rsidP="003811C2">
            <w:pPr>
              <w:spacing w:line="360" w:lineRule="auto"/>
              <w:rPr>
                <w:sz w:val="20"/>
              </w:rPr>
            </w:pPr>
            <w:r w:rsidRPr="00023444">
              <w:rPr>
                <w:sz w:val="20"/>
              </w:rPr>
              <w:t>Think time/write reflection</w:t>
            </w:r>
          </w:p>
          <w:p w:rsidR="001C2F46" w:rsidRPr="00023444" w:rsidRDefault="001C2F46" w:rsidP="003811C2">
            <w:pPr>
              <w:spacing w:line="360" w:lineRule="auto"/>
              <w:rPr>
                <w:sz w:val="20"/>
              </w:rPr>
            </w:pPr>
            <w:r w:rsidRPr="00023444">
              <w:rPr>
                <w:sz w:val="20"/>
              </w:rPr>
              <w:t>Take a break</w:t>
            </w:r>
          </w:p>
          <w:p w:rsidR="001C2F46" w:rsidRPr="00023444" w:rsidRDefault="001C2F46" w:rsidP="003811C2">
            <w:pPr>
              <w:spacing w:line="360" w:lineRule="auto"/>
              <w:rPr>
                <w:sz w:val="20"/>
              </w:rPr>
            </w:pPr>
            <w:r w:rsidRPr="00023444">
              <w:rPr>
                <w:sz w:val="20"/>
              </w:rPr>
              <w:t>Remove distractions</w:t>
            </w:r>
          </w:p>
          <w:p w:rsidR="001C2F46" w:rsidRPr="00023444" w:rsidRDefault="001C2F46" w:rsidP="003811C2">
            <w:pPr>
              <w:spacing w:line="360" w:lineRule="auto"/>
              <w:rPr>
                <w:sz w:val="20"/>
              </w:rPr>
            </w:pPr>
            <w:r w:rsidRPr="00023444">
              <w:rPr>
                <w:sz w:val="20"/>
              </w:rPr>
              <w:t>Provide choices</w:t>
            </w:r>
          </w:p>
          <w:p w:rsidR="001C2F46" w:rsidRPr="00023444" w:rsidRDefault="001C2F46" w:rsidP="003811C2">
            <w:pPr>
              <w:spacing w:line="360" w:lineRule="auto"/>
              <w:rPr>
                <w:sz w:val="20"/>
              </w:rPr>
            </w:pPr>
            <w:r w:rsidRPr="00023444">
              <w:rPr>
                <w:sz w:val="20"/>
              </w:rPr>
              <w:t>Student conference</w:t>
            </w:r>
          </w:p>
          <w:p w:rsidR="001C2F46" w:rsidRPr="00023444" w:rsidRDefault="001C2F46" w:rsidP="003811C2">
            <w:pPr>
              <w:spacing w:line="360" w:lineRule="auto"/>
              <w:rPr>
                <w:sz w:val="20"/>
              </w:rPr>
            </w:pPr>
            <w:r w:rsidRPr="00023444">
              <w:rPr>
                <w:sz w:val="20"/>
              </w:rPr>
              <w:t>Verbal praise</w:t>
            </w:r>
          </w:p>
          <w:p w:rsidR="001C2F46" w:rsidRPr="00023444" w:rsidRDefault="001C2F46" w:rsidP="003811C2">
            <w:pPr>
              <w:spacing w:line="360" w:lineRule="auto"/>
              <w:rPr>
                <w:sz w:val="20"/>
              </w:rPr>
            </w:pPr>
            <w:r w:rsidRPr="00023444">
              <w:rPr>
                <w:sz w:val="20"/>
              </w:rPr>
              <w:t>Peer mediation</w:t>
            </w:r>
          </w:p>
          <w:p w:rsidR="001C2F46" w:rsidRDefault="001C2F46" w:rsidP="003811C2">
            <w:pPr>
              <w:spacing w:line="360" w:lineRule="auto"/>
              <w:rPr>
                <w:sz w:val="20"/>
              </w:rPr>
            </w:pPr>
            <w:r w:rsidRPr="00023444">
              <w:rPr>
                <w:sz w:val="20"/>
              </w:rPr>
              <w:t>Move seat</w:t>
            </w:r>
          </w:p>
          <w:p w:rsidR="004E6D06" w:rsidRPr="00023444" w:rsidRDefault="004E6D06" w:rsidP="003811C2">
            <w:pPr>
              <w:spacing w:line="360" w:lineRule="auto"/>
              <w:rPr>
                <w:sz w:val="20"/>
              </w:rPr>
            </w:pPr>
            <w:proofErr w:type="spellStart"/>
            <w:r>
              <w:rPr>
                <w:sz w:val="20"/>
              </w:rPr>
              <w:t>ClassDojo</w:t>
            </w:r>
            <w:proofErr w:type="spellEnd"/>
          </w:p>
          <w:p w:rsidR="001C2F46" w:rsidRPr="00023444" w:rsidRDefault="001C2F46" w:rsidP="003811C2">
            <w:pPr>
              <w:spacing w:line="360" w:lineRule="auto"/>
              <w:rPr>
                <w:sz w:val="20"/>
              </w:rPr>
            </w:pPr>
            <w:r w:rsidRPr="00023444">
              <w:rPr>
                <w:sz w:val="20"/>
              </w:rPr>
              <w:t>Parent phone call</w:t>
            </w:r>
            <w:r w:rsidR="004E6D06">
              <w:rPr>
                <w:sz w:val="20"/>
              </w:rPr>
              <w:t>/text</w:t>
            </w:r>
          </w:p>
          <w:p w:rsidR="0090222C" w:rsidRPr="00023444" w:rsidRDefault="001C2F46" w:rsidP="003811C2">
            <w:pPr>
              <w:spacing w:line="360" w:lineRule="auto"/>
              <w:rPr>
                <w:sz w:val="20"/>
              </w:rPr>
            </w:pPr>
            <w:r w:rsidRPr="00023444">
              <w:rPr>
                <w:sz w:val="20"/>
              </w:rPr>
              <w:t>Assignment modification</w:t>
            </w:r>
          </w:p>
          <w:p w:rsidR="003811C2" w:rsidRPr="00023444" w:rsidRDefault="003811C2" w:rsidP="003811C2">
            <w:pPr>
              <w:spacing w:line="360" w:lineRule="auto"/>
              <w:rPr>
                <w:sz w:val="20"/>
              </w:rPr>
            </w:pPr>
            <w:r w:rsidRPr="00023444">
              <w:rPr>
                <w:sz w:val="20"/>
              </w:rPr>
              <w:t xml:space="preserve">Other: </w:t>
            </w:r>
          </w:p>
        </w:tc>
        <w:tc>
          <w:tcPr>
            <w:tcW w:w="2515" w:type="dxa"/>
          </w:tcPr>
          <w:p w:rsidR="0090222C" w:rsidRPr="00023444" w:rsidRDefault="0090222C" w:rsidP="003811C2">
            <w:pPr>
              <w:spacing w:line="360" w:lineRule="auto"/>
              <w:rPr>
                <w:sz w:val="20"/>
              </w:rPr>
            </w:pPr>
            <w:r w:rsidRPr="00023444">
              <w:rPr>
                <w:sz w:val="20"/>
              </w:rPr>
              <w:t>Loss of privilege</w:t>
            </w:r>
          </w:p>
          <w:p w:rsidR="001C2F46" w:rsidRPr="00023444" w:rsidRDefault="001C2F46" w:rsidP="003811C2">
            <w:pPr>
              <w:spacing w:line="360" w:lineRule="auto"/>
              <w:rPr>
                <w:sz w:val="20"/>
              </w:rPr>
            </w:pPr>
            <w:r w:rsidRPr="00023444">
              <w:rPr>
                <w:sz w:val="20"/>
              </w:rPr>
              <w:t>Conference with student</w:t>
            </w:r>
          </w:p>
          <w:p w:rsidR="001C2F46" w:rsidRPr="00023444" w:rsidRDefault="001C2F46" w:rsidP="003811C2">
            <w:pPr>
              <w:spacing w:line="360" w:lineRule="auto"/>
              <w:rPr>
                <w:sz w:val="20"/>
              </w:rPr>
            </w:pPr>
            <w:r w:rsidRPr="00023444">
              <w:rPr>
                <w:sz w:val="20"/>
              </w:rPr>
              <w:t>Parent phone call</w:t>
            </w:r>
            <w:r w:rsidR="004E6D06">
              <w:rPr>
                <w:sz w:val="20"/>
              </w:rPr>
              <w:t>/text</w:t>
            </w:r>
          </w:p>
          <w:p w:rsidR="004E6D06" w:rsidRDefault="004E6D06" w:rsidP="003811C2">
            <w:pPr>
              <w:spacing w:line="360" w:lineRule="auto"/>
              <w:rPr>
                <w:sz w:val="20"/>
              </w:rPr>
            </w:pPr>
            <w:proofErr w:type="spellStart"/>
            <w:r>
              <w:rPr>
                <w:sz w:val="20"/>
              </w:rPr>
              <w:t>ClassDojo</w:t>
            </w:r>
            <w:proofErr w:type="spellEnd"/>
          </w:p>
          <w:p w:rsidR="001C2F46" w:rsidRPr="00023444" w:rsidRDefault="001C2F46" w:rsidP="003811C2">
            <w:pPr>
              <w:spacing w:line="360" w:lineRule="auto"/>
              <w:rPr>
                <w:sz w:val="20"/>
              </w:rPr>
            </w:pPr>
            <w:r w:rsidRPr="00023444">
              <w:rPr>
                <w:sz w:val="20"/>
              </w:rPr>
              <w:t>Student solution</w:t>
            </w:r>
          </w:p>
          <w:p w:rsidR="001C2F46" w:rsidRPr="00023444" w:rsidRDefault="001C2F46" w:rsidP="003811C2">
            <w:pPr>
              <w:spacing w:line="360" w:lineRule="auto"/>
              <w:rPr>
                <w:sz w:val="20"/>
              </w:rPr>
            </w:pPr>
            <w:r w:rsidRPr="00023444">
              <w:rPr>
                <w:sz w:val="20"/>
              </w:rPr>
              <w:t>Act of apology</w:t>
            </w:r>
          </w:p>
          <w:p w:rsidR="001C2F46" w:rsidRPr="00023444" w:rsidRDefault="001C2F46" w:rsidP="003811C2">
            <w:pPr>
              <w:spacing w:line="360" w:lineRule="auto"/>
              <w:rPr>
                <w:sz w:val="20"/>
              </w:rPr>
            </w:pPr>
            <w:r w:rsidRPr="00023444">
              <w:rPr>
                <w:sz w:val="20"/>
              </w:rPr>
              <w:t>Community service</w:t>
            </w:r>
          </w:p>
          <w:p w:rsidR="001C2F46" w:rsidRPr="00023444" w:rsidRDefault="001C2F46" w:rsidP="003811C2">
            <w:pPr>
              <w:spacing w:line="360" w:lineRule="auto"/>
              <w:rPr>
                <w:sz w:val="20"/>
              </w:rPr>
            </w:pPr>
            <w:r w:rsidRPr="00023444">
              <w:rPr>
                <w:sz w:val="20"/>
              </w:rPr>
              <w:t>After school detention</w:t>
            </w:r>
          </w:p>
          <w:p w:rsidR="001C2F46" w:rsidRPr="00023444" w:rsidRDefault="001C2F46" w:rsidP="003811C2">
            <w:pPr>
              <w:spacing w:line="360" w:lineRule="auto"/>
              <w:rPr>
                <w:sz w:val="20"/>
              </w:rPr>
            </w:pPr>
            <w:r w:rsidRPr="00023444">
              <w:rPr>
                <w:sz w:val="20"/>
              </w:rPr>
              <w:t>Peer mediation</w:t>
            </w:r>
          </w:p>
          <w:p w:rsidR="001C2F46" w:rsidRPr="00023444" w:rsidRDefault="001C2F46" w:rsidP="003811C2">
            <w:pPr>
              <w:spacing w:line="360" w:lineRule="auto"/>
              <w:rPr>
                <w:sz w:val="20"/>
              </w:rPr>
            </w:pPr>
            <w:r w:rsidRPr="00023444">
              <w:rPr>
                <w:sz w:val="20"/>
              </w:rPr>
              <w:t>TEAMS referral</w:t>
            </w:r>
          </w:p>
          <w:p w:rsidR="001C2F46" w:rsidRPr="00023444" w:rsidRDefault="001C2F46" w:rsidP="003811C2">
            <w:pPr>
              <w:spacing w:line="360" w:lineRule="auto"/>
              <w:rPr>
                <w:sz w:val="20"/>
              </w:rPr>
            </w:pPr>
            <w:r w:rsidRPr="00023444">
              <w:rPr>
                <w:sz w:val="20"/>
              </w:rPr>
              <w:t>Referral to:</w:t>
            </w:r>
          </w:p>
          <w:p w:rsidR="001C2F46" w:rsidRPr="00023444" w:rsidRDefault="001C2F46" w:rsidP="003811C2">
            <w:pPr>
              <w:spacing w:line="360" w:lineRule="auto"/>
              <w:rPr>
                <w:sz w:val="20"/>
              </w:rPr>
            </w:pPr>
            <w:r w:rsidRPr="00023444">
              <w:rPr>
                <w:sz w:val="20"/>
              </w:rPr>
              <w:t xml:space="preserve">     </w:t>
            </w:r>
            <w:r w:rsidR="009304E9" w:rsidRPr="00023444">
              <w:rPr>
                <w:sz w:val="20"/>
              </w:rPr>
              <w:t>Administration</w:t>
            </w:r>
          </w:p>
          <w:p w:rsidR="009304E9" w:rsidRPr="00023444" w:rsidRDefault="009304E9" w:rsidP="003811C2">
            <w:pPr>
              <w:spacing w:line="360" w:lineRule="auto"/>
              <w:rPr>
                <w:sz w:val="20"/>
              </w:rPr>
            </w:pPr>
            <w:r w:rsidRPr="00023444">
              <w:rPr>
                <w:sz w:val="20"/>
              </w:rPr>
              <w:t xml:space="preserve">     Counselor</w:t>
            </w:r>
          </w:p>
          <w:p w:rsidR="009304E9" w:rsidRPr="00023444" w:rsidRDefault="009304E9" w:rsidP="003811C2">
            <w:pPr>
              <w:spacing w:line="360" w:lineRule="auto"/>
              <w:rPr>
                <w:sz w:val="20"/>
              </w:rPr>
            </w:pPr>
            <w:r w:rsidRPr="00023444">
              <w:rPr>
                <w:sz w:val="20"/>
              </w:rPr>
              <w:t xml:space="preserve">     PBIS Team</w:t>
            </w:r>
          </w:p>
          <w:p w:rsidR="003811C2" w:rsidRPr="00023444" w:rsidRDefault="003811C2" w:rsidP="003811C2">
            <w:pPr>
              <w:spacing w:line="360" w:lineRule="auto"/>
              <w:rPr>
                <w:sz w:val="20"/>
              </w:rPr>
            </w:pPr>
            <w:r w:rsidRPr="00023444">
              <w:rPr>
                <w:sz w:val="20"/>
              </w:rPr>
              <w:t>Other:</w:t>
            </w:r>
          </w:p>
        </w:tc>
      </w:tr>
    </w:tbl>
    <w:p w:rsidR="0090222C" w:rsidRDefault="001C2F46" w:rsidP="007D5171">
      <w:pPr>
        <w:spacing w:before="240"/>
      </w:pPr>
      <w:r>
        <w:t>Comments: ________________________________________________________________________________________</w:t>
      </w:r>
    </w:p>
    <w:p w:rsidR="001C2F46" w:rsidRDefault="001C2F46">
      <w:r>
        <w:t>__________________________________________________________________________________________________</w:t>
      </w:r>
    </w:p>
    <w:p w:rsidR="001C2F46" w:rsidRDefault="001C2F46" w:rsidP="001C2F46">
      <w:r>
        <w:t>__________________________________________________________________________________________________</w:t>
      </w:r>
    </w:p>
    <w:p w:rsidR="001C2F46" w:rsidRDefault="00C27FE7" w:rsidP="001C2F46">
      <w:r>
        <w:t xml:space="preserve">Student response: </w:t>
      </w:r>
      <w:r>
        <w:softHyphen/>
      </w:r>
      <w:r w:rsidR="001C2F46">
        <w:t>__________________________________________________________________________________</w:t>
      </w:r>
    </w:p>
    <w:p w:rsidR="001C2F46" w:rsidRDefault="001C2F46" w:rsidP="001C2F46">
      <w:r>
        <w:t>__________________________________________________________________________________________________</w:t>
      </w:r>
    </w:p>
    <w:p w:rsidR="001C2F46" w:rsidRDefault="001C2F46" w:rsidP="001C2F46">
      <w:r>
        <w:t>__________________________________________________________________________________________________</w:t>
      </w:r>
    </w:p>
    <w:p w:rsidR="001C2F46" w:rsidRDefault="00C27FE7" w:rsidP="00C27FE7">
      <w:r>
        <w:t>Parents: The steps marked above were taken to correct your child’s lapse in acceptable behavior</w:t>
      </w:r>
      <w:r w:rsidR="003811C2">
        <w:t xml:space="preserve">, to understand why they were motivated to act out, and to provide them opportunities to redirect their efforts towards meeting our Collins expectations. Please help us reinforce the importance of behaving correctly by discussing with your child what they can do in the future to be </w:t>
      </w:r>
      <w:r w:rsidR="004E6D06">
        <w:t>Caring, Accountable, Trustworthy, and Safe</w:t>
      </w:r>
      <w:r w:rsidR="003811C2">
        <w:t>.</w:t>
      </w:r>
    </w:p>
    <w:p w:rsidR="003811C2" w:rsidRDefault="003811C2" w:rsidP="00C27FE7">
      <w:r>
        <w:t>Staff Signature ________________________________________________</w:t>
      </w:r>
    </w:p>
    <w:p w:rsidR="001C2F46" w:rsidRDefault="003811C2">
      <w:r>
        <w:t>Parent Signature ______________________________________________</w:t>
      </w:r>
    </w:p>
    <w:sectPr w:rsidR="001C2F46" w:rsidSect="00F316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01"/>
    <w:rsid w:val="000001C0"/>
    <w:rsid w:val="00023444"/>
    <w:rsid w:val="001C2F46"/>
    <w:rsid w:val="003811C2"/>
    <w:rsid w:val="004E6D06"/>
    <w:rsid w:val="00615368"/>
    <w:rsid w:val="007D12CE"/>
    <w:rsid w:val="007D5171"/>
    <w:rsid w:val="008501E7"/>
    <w:rsid w:val="0090222C"/>
    <w:rsid w:val="009304E9"/>
    <w:rsid w:val="00C27FE7"/>
    <w:rsid w:val="00F3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259D5-3945-4BAB-8EC9-A3E716F8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EPISD Technology Services</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A Ramos</dc:creator>
  <cp:keywords/>
  <dc:description/>
  <cp:lastModifiedBy>BSG</cp:lastModifiedBy>
  <cp:revision>2</cp:revision>
  <dcterms:created xsi:type="dcterms:W3CDTF">2017-07-29T23:37:00Z</dcterms:created>
  <dcterms:modified xsi:type="dcterms:W3CDTF">2017-07-29T23:37:00Z</dcterms:modified>
</cp:coreProperties>
</file>